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66" w:rsidRDefault="007C0A4E">
      <w:r>
        <w:t>ПЛАТНЫЕ ОБРАЗОВАТЕЛЬНЫЕ УСЛУГИ</w:t>
      </w:r>
    </w:p>
    <w:p w:rsidR="007C0A4E" w:rsidRDefault="007C0A4E">
      <w:r>
        <w:t>В этом разделе прикрепить:</w:t>
      </w:r>
    </w:p>
    <w:p w:rsidR="007C0A4E" w:rsidRDefault="007C0A4E">
      <w:r>
        <w:t>- Положение об оказании платных образовательных услуг</w:t>
      </w:r>
    </w:p>
    <w:p w:rsidR="007C0A4E" w:rsidRDefault="007C0A4E">
      <w:r>
        <w:t>-типовые формы договоров</w:t>
      </w:r>
    </w:p>
    <w:p w:rsidR="007C0A4E" w:rsidRDefault="007C0A4E">
      <w:r>
        <w:t>- банковские реквизиты</w:t>
      </w:r>
    </w:p>
    <w:p w:rsidR="003414AC" w:rsidRDefault="003414AC">
      <w:r>
        <w:t>-</w:t>
      </w:r>
      <w:bookmarkStart w:id="0" w:name="_GoBack"/>
      <w:bookmarkEnd w:id="0"/>
    </w:p>
    <w:p w:rsidR="007C0A4E" w:rsidRDefault="007C0A4E">
      <w:r>
        <w:t xml:space="preserve">В соответствии с Правилами оказания платных образовательных услуг, </w:t>
      </w:r>
      <w:r w:rsidR="008D7030">
        <w:t>утвержденных Постановлением Правительства РФ № 1441 от 15.09.2020г в АО «ОЗ Тест» разработано «Положение об оказании платных образовательных услуг», регламентирующее порядок оказания платных образовательных услуг.</w:t>
      </w:r>
    </w:p>
    <w:p w:rsidR="008D7030" w:rsidRDefault="008D7030">
      <w:r>
        <w:t xml:space="preserve">АО «ОЗ Тест» </w:t>
      </w:r>
      <w:r w:rsidRPr="008D7030">
        <w:t xml:space="preserve">самостоятельно определяет возможность оказания платных услуг (работ) в зависимости от материальной базы, численного состава и квалификации персонала, спроса на услугу (работу), требований к ее качеству, а также расчетных затрат на развитие и совершенствование деятельности </w:t>
      </w:r>
      <w:r w:rsidR="003414AC">
        <w:t>организации</w:t>
      </w:r>
      <w:r w:rsidRPr="008D7030">
        <w:t xml:space="preserve"> в части оказания платных услуг (работ</w:t>
      </w:r>
      <w:r>
        <w:t xml:space="preserve">) </w:t>
      </w:r>
    </w:p>
    <w:p w:rsidR="008D7030" w:rsidRDefault="008D7030">
      <w:r w:rsidRPr="008D7030">
        <w:t>Цены на выполняемые платные услуги (работы) определяются на основе расчета экономически обоснованных затрат материальных, трудовых ресурсов, амортизации оборудования, участвующего в процессе оказания платной услуги, а также накладных затрат</w:t>
      </w:r>
      <w:r w:rsidR="003414AC">
        <w:t>, утверждаются приказом Генерального директора АО «ОЗ Тест»</w:t>
      </w:r>
    </w:p>
    <w:sectPr w:rsidR="008D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0E"/>
    <w:rsid w:val="003414AC"/>
    <w:rsid w:val="006B6166"/>
    <w:rsid w:val="007C0A4E"/>
    <w:rsid w:val="008123DA"/>
    <w:rsid w:val="0085630E"/>
    <w:rsid w:val="008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51A41-5E3D-435F-8B1E-B041C6E6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2023-03-06T10:37:00Z</dcterms:created>
  <dcterms:modified xsi:type="dcterms:W3CDTF">2023-03-06T10:37:00Z</dcterms:modified>
</cp:coreProperties>
</file>