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E703" w14:textId="77777777" w:rsidR="00052218" w:rsidRPr="00D95138" w:rsidRDefault="00052218" w:rsidP="00052218">
      <w:pPr>
        <w:ind w:left="9356" w:right="260"/>
      </w:pPr>
      <w:r w:rsidRPr="00D95138">
        <w:t>Приложение 8</w:t>
      </w:r>
    </w:p>
    <w:p w14:paraId="7C5C427E" w14:textId="77777777" w:rsidR="00052218" w:rsidRPr="00D95138" w:rsidRDefault="00052218" w:rsidP="00052218">
      <w:pPr>
        <w:autoSpaceDE w:val="0"/>
        <w:autoSpaceDN w:val="0"/>
        <w:adjustRightInd w:val="0"/>
        <w:ind w:left="9356"/>
      </w:pPr>
      <w:r w:rsidRPr="00D95138">
        <w:t xml:space="preserve">к приказу министра образования </w:t>
      </w:r>
    </w:p>
    <w:p w14:paraId="7A6FC4E5" w14:textId="77777777" w:rsidR="00052218" w:rsidRPr="00D95138" w:rsidRDefault="00052218" w:rsidP="00052218">
      <w:pPr>
        <w:autoSpaceDE w:val="0"/>
        <w:autoSpaceDN w:val="0"/>
        <w:adjustRightInd w:val="0"/>
        <w:ind w:left="9356"/>
      </w:pPr>
      <w:r w:rsidRPr="00D95138">
        <w:t>Московской области</w:t>
      </w:r>
    </w:p>
    <w:p w14:paraId="2CE17F67" w14:textId="78E006DF" w:rsidR="00052218" w:rsidRPr="00D95138" w:rsidRDefault="009878C7" w:rsidP="00052218">
      <w:pPr>
        <w:autoSpaceDE w:val="0"/>
        <w:autoSpaceDN w:val="0"/>
        <w:adjustRightInd w:val="0"/>
        <w:ind w:left="9356"/>
      </w:pPr>
      <w:r w:rsidRPr="009878C7">
        <w:t>от 13.01.2021 № ПР-15</w:t>
      </w:r>
    </w:p>
    <w:p w14:paraId="61E14FC8" w14:textId="77777777" w:rsidR="00052218" w:rsidRPr="00D95138" w:rsidRDefault="00052218" w:rsidP="00052218">
      <w:pPr>
        <w:autoSpaceDE w:val="0"/>
        <w:autoSpaceDN w:val="0"/>
        <w:adjustRightInd w:val="0"/>
        <w:ind w:left="9356"/>
      </w:pPr>
    </w:p>
    <w:p w14:paraId="1BBEA2CB" w14:textId="77777777" w:rsidR="00052218" w:rsidRPr="00D95138" w:rsidRDefault="00052218" w:rsidP="00052218">
      <w:pPr>
        <w:autoSpaceDE w:val="0"/>
        <w:autoSpaceDN w:val="0"/>
        <w:adjustRightInd w:val="0"/>
        <w:ind w:left="9356"/>
        <w:jc w:val="right"/>
      </w:pPr>
      <w:r w:rsidRPr="00D95138">
        <w:t>Форма</w:t>
      </w:r>
    </w:p>
    <w:p w14:paraId="7B78183D" w14:textId="77777777" w:rsidR="00052218" w:rsidRPr="00D95138" w:rsidRDefault="00052218" w:rsidP="00052218">
      <w:pPr>
        <w:autoSpaceDE w:val="0"/>
        <w:autoSpaceDN w:val="0"/>
        <w:adjustRightInd w:val="0"/>
        <w:ind w:left="9356"/>
      </w:pPr>
    </w:p>
    <w:p w14:paraId="4946DBD6" w14:textId="77777777" w:rsidR="00052218" w:rsidRPr="00D95138" w:rsidRDefault="00052218" w:rsidP="00052218">
      <w:pPr>
        <w:ind w:left="9356"/>
      </w:pPr>
      <w:r w:rsidRPr="00D95138">
        <w:t>Министерство образования</w:t>
      </w:r>
    </w:p>
    <w:p w14:paraId="3E6C8E5D" w14:textId="77777777" w:rsidR="00052218" w:rsidRPr="00D95138" w:rsidRDefault="00052218" w:rsidP="00052218">
      <w:pPr>
        <w:ind w:left="9356"/>
      </w:pPr>
      <w:r w:rsidRPr="00D95138">
        <w:t>Московской области</w:t>
      </w:r>
    </w:p>
    <w:p w14:paraId="659E55A8" w14:textId="77777777" w:rsidR="00B602AC" w:rsidRPr="00D95138" w:rsidRDefault="00B602AC" w:rsidP="00F178AE">
      <w:pPr>
        <w:spacing w:line="230" w:lineRule="atLeast"/>
        <w:jc w:val="center"/>
        <w:rPr>
          <w:b/>
          <w:sz w:val="28"/>
          <w:szCs w:val="28"/>
        </w:rPr>
      </w:pPr>
    </w:p>
    <w:p w14:paraId="06490000" w14:textId="77777777" w:rsidR="00DE5BA7" w:rsidRPr="00D95138" w:rsidRDefault="00F178AE" w:rsidP="00F178AE">
      <w:pPr>
        <w:spacing w:line="230" w:lineRule="atLeast"/>
        <w:jc w:val="center"/>
        <w:rPr>
          <w:b/>
          <w:sz w:val="28"/>
          <w:szCs w:val="28"/>
        </w:rPr>
      </w:pPr>
      <w:r w:rsidRPr="00D95138">
        <w:rPr>
          <w:b/>
          <w:sz w:val="28"/>
          <w:szCs w:val="28"/>
        </w:rPr>
        <w:t xml:space="preserve">Справка </w:t>
      </w:r>
      <w:r w:rsidR="00494635" w:rsidRPr="00D95138">
        <w:rPr>
          <w:b/>
          <w:sz w:val="28"/>
          <w:szCs w:val="28"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</w:p>
    <w:p w14:paraId="3991BE0B" w14:textId="77777777" w:rsidR="00F178AE" w:rsidRPr="00D95138" w:rsidRDefault="00F178AE" w:rsidP="00494635">
      <w:pPr>
        <w:spacing w:line="23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98"/>
      </w:tblGrid>
      <w:tr w:rsidR="00BC1B32" w:rsidRPr="00D95138" w14:paraId="2189DC40" w14:textId="77777777" w:rsidTr="00BC1B32">
        <w:tc>
          <w:tcPr>
            <w:tcW w:w="15614" w:type="dxa"/>
            <w:tcBorders>
              <w:bottom w:val="single" w:sz="4" w:space="0" w:color="auto"/>
            </w:tcBorders>
          </w:tcPr>
          <w:p w14:paraId="27346EC2" w14:textId="4B441D5D" w:rsidR="00BC1B32" w:rsidRPr="00D95138" w:rsidRDefault="00085F23" w:rsidP="00BC1B32">
            <w:pPr>
              <w:pStyle w:val="ConsPlusNonformat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Акционерное общество «ОЗ тест»</w:t>
            </w:r>
          </w:p>
        </w:tc>
      </w:tr>
      <w:tr w:rsidR="00BC1B32" w:rsidRPr="00D95138" w14:paraId="02548A55" w14:textId="77777777" w:rsidTr="00BC1B32">
        <w:tc>
          <w:tcPr>
            <w:tcW w:w="15614" w:type="dxa"/>
            <w:tcBorders>
              <w:top w:val="single" w:sz="4" w:space="0" w:color="auto"/>
            </w:tcBorders>
          </w:tcPr>
          <w:p w14:paraId="40D33993" w14:textId="77777777" w:rsidR="00BC1B32" w:rsidRPr="00D95138" w:rsidRDefault="00BC1B32" w:rsidP="00BC1B32">
            <w:pPr>
              <w:pStyle w:val="ConsPlusNonformat"/>
              <w:jc w:val="center"/>
              <w:rPr>
                <w:rStyle w:val="FontStyle54"/>
                <w:i/>
              </w:rPr>
            </w:pPr>
            <w:r w:rsidRPr="00D95138">
              <w:rPr>
                <w:rFonts w:ascii="Times New Roman" w:hAnsi="Times New Roman" w:cs="Times New Roman"/>
                <w:i/>
              </w:rPr>
              <w:t>(указывается полное наименование соискателя лицензии (лицензиата))</w:t>
            </w:r>
          </w:p>
        </w:tc>
      </w:tr>
      <w:tr w:rsidR="00BC1B32" w:rsidRPr="00D95138" w14:paraId="6DB084F0" w14:textId="77777777" w:rsidTr="00BC1B32">
        <w:tc>
          <w:tcPr>
            <w:tcW w:w="15614" w:type="dxa"/>
            <w:tcBorders>
              <w:bottom w:val="single" w:sz="4" w:space="0" w:color="auto"/>
            </w:tcBorders>
          </w:tcPr>
          <w:p w14:paraId="004B8EC3" w14:textId="77777777" w:rsidR="00BC1B32" w:rsidRPr="00D95138" w:rsidRDefault="00BC1B32" w:rsidP="00BC1B32">
            <w:pPr>
              <w:pStyle w:val="ConsPlusNonformat"/>
              <w:jc w:val="center"/>
              <w:rPr>
                <w:rStyle w:val="FontStyle54"/>
              </w:rPr>
            </w:pPr>
          </w:p>
        </w:tc>
      </w:tr>
      <w:tr w:rsidR="00BC1B32" w:rsidRPr="00D95138" w14:paraId="2C226765" w14:textId="77777777" w:rsidTr="00BC1B32">
        <w:tc>
          <w:tcPr>
            <w:tcW w:w="15614" w:type="dxa"/>
            <w:tcBorders>
              <w:top w:val="single" w:sz="4" w:space="0" w:color="auto"/>
            </w:tcBorders>
          </w:tcPr>
          <w:p w14:paraId="27E8E192" w14:textId="77777777" w:rsidR="00BC1B32" w:rsidRPr="00D95138" w:rsidRDefault="00BC1B32" w:rsidP="00BC1B32">
            <w:pPr>
              <w:pStyle w:val="ConsPlusNonformat"/>
              <w:jc w:val="center"/>
              <w:rPr>
                <w:rStyle w:val="FontStyle54"/>
                <w:i/>
              </w:rPr>
            </w:pPr>
            <w:r w:rsidRPr="00D95138">
              <w:rPr>
                <w:rFonts w:ascii="Times New Roman" w:hAnsi="Times New Roman" w:cs="Times New Roman"/>
                <w:i/>
              </w:rPr>
              <w:t>(указывается полное наименование филиала соискателя лицензии (лицензиата))</w:t>
            </w:r>
          </w:p>
        </w:tc>
      </w:tr>
    </w:tbl>
    <w:p w14:paraId="3EE560DD" w14:textId="77777777" w:rsidR="00F70009" w:rsidRPr="00D95138" w:rsidRDefault="00F70009" w:rsidP="00494635">
      <w:pPr>
        <w:spacing w:line="230" w:lineRule="atLeast"/>
        <w:ind w:firstLine="567"/>
        <w:jc w:val="both"/>
        <w:rPr>
          <w:sz w:val="20"/>
          <w:szCs w:val="28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30"/>
        <w:gridCol w:w="3389"/>
        <w:gridCol w:w="1843"/>
        <w:gridCol w:w="1843"/>
        <w:gridCol w:w="1842"/>
        <w:gridCol w:w="1843"/>
        <w:gridCol w:w="1985"/>
      </w:tblGrid>
      <w:tr w:rsidR="007E0B7C" w:rsidRPr="00D95138" w14:paraId="2CE4E7EA" w14:textId="77777777" w:rsidTr="007E0B7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998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6E63" w14:textId="77777777" w:rsidR="00F417F2" w:rsidRPr="00D95138" w:rsidRDefault="00020BD0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В</w:t>
            </w:r>
            <w:r w:rsidR="00F417F2" w:rsidRPr="00D95138">
              <w:rPr>
                <w:szCs w:val="20"/>
                <w:lang w:eastAsia="en-US"/>
              </w:rPr>
              <w:t>ид/уровень/подвид образования</w:t>
            </w:r>
          </w:p>
          <w:p w14:paraId="591A9F36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D5AB863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759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Наименование предметов, дисциплин (модулей) в соответствии с учебным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510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Срок обучения</w:t>
            </w:r>
            <w:r w:rsidRPr="00D95138">
              <w:rPr>
                <w:szCs w:val="20"/>
                <w:lang w:eastAsia="en-US"/>
              </w:rPr>
              <w:br/>
            </w:r>
            <w:r w:rsidRPr="00D95138">
              <w:rPr>
                <w:sz w:val="20"/>
                <w:szCs w:val="20"/>
                <w:lang w:eastAsia="en-US"/>
              </w:rPr>
              <w:t>(в часах)</w:t>
            </w:r>
            <w:r w:rsidRPr="00D95138">
              <w:rPr>
                <w:szCs w:val="20"/>
                <w:lang w:eastAsia="en-US"/>
              </w:rPr>
              <w:t>,</w:t>
            </w:r>
            <w:r w:rsidRPr="00D95138">
              <w:rPr>
                <w:szCs w:val="20"/>
                <w:lang w:eastAsia="en-US"/>
              </w:rPr>
              <w:br/>
              <w:t>режим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6796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Предусмотрено освоение образовательной программы несовершеннолетними обучающимися</w:t>
            </w:r>
          </w:p>
          <w:p w14:paraId="4172B7FD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95138">
              <w:rPr>
                <w:sz w:val="20"/>
                <w:szCs w:val="20"/>
                <w:lang w:eastAsia="en-US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3E39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Образовательная программа реализуется с применением исключительно электронного обучения, дистанционных образовательных технологий</w:t>
            </w:r>
          </w:p>
          <w:p w14:paraId="22A4FE54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D95138">
              <w:rPr>
                <w:sz w:val="20"/>
                <w:szCs w:val="20"/>
                <w:lang w:eastAsia="en-US"/>
              </w:rPr>
              <w:t>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C64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Часть образовательной программы реализуется с использованием сетевой формы</w:t>
            </w:r>
          </w:p>
          <w:p w14:paraId="3D8B43EE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 w:val="20"/>
                <w:szCs w:val="20"/>
                <w:lang w:eastAsia="en-US"/>
              </w:rPr>
              <w:t>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5DE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Cs w:val="20"/>
                <w:lang w:eastAsia="en-US"/>
              </w:rPr>
              <w:t>Образовательная программа содержит сведения, составляющие государственную тайну</w:t>
            </w:r>
          </w:p>
          <w:p w14:paraId="50B43869" w14:textId="77777777" w:rsidR="00F417F2" w:rsidRPr="00D95138" w:rsidRDefault="00F417F2" w:rsidP="00F417F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D95138">
              <w:rPr>
                <w:sz w:val="20"/>
                <w:szCs w:val="20"/>
                <w:lang w:eastAsia="en-US"/>
              </w:rPr>
              <w:t>(да/нет)</w:t>
            </w:r>
          </w:p>
        </w:tc>
      </w:tr>
      <w:tr w:rsidR="007E0B7C" w:rsidRPr="00D95138" w14:paraId="0EBE24F5" w14:textId="77777777" w:rsidTr="007E0B7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8B1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297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118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88C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C07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917" w14:textId="77777777" w:rsidR="00F417F2" w:rsidRPr="00D95138" w:rsidRDefault="00F417F2" w:rsidP="00F70009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417" w14:textId="77777777" w:rsidR="00F417F2" w:rsidRPr="00D95138" w:rsidRDefault="00020BD0" w:rsidP="00F70009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AB0" w14:textId="77777777" w:rsidR="00F417F2" w:rsidRPr="00D95138" w:rsidRDefault="00020BD0" w:rsidP="00F70009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95138">
              <w:rPr>
                <w:b/>
                <w:szCs w:val="20"/>
                <w:lang w:eastAsia="en-US"/>
              </w:rPr>
              <w:t>8</w:t>
            </w:r>
          </w:p>
        </w:tc>
      </w:tr>
      <w:tr w:rsidR="007E0B7C" w:rsidRPr="00D95138" w14:paraId="74D273F3" w14:textId="77777777" w:rsidTr="007E0B7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83" w14:textId="77777777" w:rsidR="00F417F2" w:rsidRPr="00D95138" w:rsidRDefault="00F417F2" w:rsidP="00872C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11D" w14:textId="63D77BE8" w:rsidR="0021273F" w:rsidRDefault="00C945AD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Дополнительное образование/</w:t>
            </w:r>
            <w:r>
              <w:t xml:space="preserve"> </w:t>
            </w:r>
            <w:r w:rsidRPr="00C945AD">
              <w:rPr>
                <w:szCs w:val="20"/>
                <w:lang w:eastAsia="en-US"/>
              </w:rPr>
              <w:t>Дополнительная профессиональная программа - программа повышения квалификации</w:t>
            </w:r>
            <w:r w:rsidR="0021273F">
              <w:rPr>
                <w:szCs w:val="20"/>
                <w:lang w:eastAsia="en-US"/>
              </w:rPr>
              <w:t>:</w:t>
            </w:r>
          </w:p>
          <w:p w14:paraId="4DCC6DC3" w14:textId="1E5EB682" w:rsid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5F69552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FCB1546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CFBF7E6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961E163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B105A9A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D706BF0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CE98D30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6DA2A5B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A979636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46A7574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328A2D4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8FB87FD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49CE12E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1778DAE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283429A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09EC11F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5639E6C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9C17F1D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F3621F9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AC22E44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675B441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C90FB61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10882F1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E943510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6C474AA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9BC6D08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CAFAC7E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A79166B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25DED00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859E295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B562FD8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4763068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52BF5CC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2818228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D6AF35A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B068DB9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577DDBB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2821B84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4663C7E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12B87B0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E015A95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4FCD27C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4CEA561" w14:textId="77777777" w:rsidR="000C0199" w:rsidRDefault="000C0199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6AB5055" w14:textId="77777777" w:rsidR="000C0199" w:rsidRDefault="000C0199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5359B67" w14:textId="77777777" w:rsidR="000C0199" w:rsidRDefault="000C0199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497A60B" w14:textId="77777777" w:rsidR="000C0199" w:rsidRDefault="000C0199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1F2CDE0" w14:textId="77777777" w:rsidR="008C1A75" w:rsidRPr="008C1A75" w:rsidRDefault="008C1A75" w:rsidP="008C1A75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8C1A75">
              <w:rPr>
                <w:szCs w:val="20"/>
                <w:lang w:eastAsia="en-US"/>
              </w:rPr>
              <w:t>Дополнительное образование/ Дополнительная профессиональная программа - программа повышения квалификации:</w:t>
            </w:r>
          </w:p>
          <w:p w14:paraId="5A400A46" w14:textId="77777777" w:rsidR="00123806" w:rsidRDefault="00123806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0A1B263" w14:textId="0067B45A" w:rsidR="00F417F2" w:rsidRPr="00D95138" w:rsidRDefault="00F417F2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B686" w14:textId="5020B673" w:rsidR="007E0B7C" w:rsidRDefault="009D7B64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«</w:t>
            </w:r>
            <w:r w:rsidR="000C0199" w:rsidRPr="00C945AD">
              <w:rPr>
                <w:szCs w:val="20"/>
                <w:lang w:eastAsia="en-US"/>
              </w:rPr>
              <w:t>Физико-химические методы анализа пищевой продукции, включая пробоподготовку»</w:t>
            </w:r>
            <w:r w:rsidR="000C0199">
              <w:rPr>
                <w:szCs w:val="20"/>
                <w:lang w:eastAsia="en-US"/>
              </w:rPr>
              <w:t>:</w:t>
            </w:r>
          </w:p>
          <w:p w14:paraId="751FFB5B" w14:textId="77777777" w:rsidR="007E0B7C" w:rsidRDefault="007E0B7C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3F383A3" w14:textId="77777777" w:rsidR="007E0B7C" w:rsidRDefault="007E0B7C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7F73AD2" w14:textId="7530F816" w:rsidR="00C945A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493C4D">
              <w:rPr>
                <w:szCs w:val="20"/>
                <w:lang w:eastAsia="en-US"/>
              </w:rPr>
              <w:t xml:space="preserve">Знакомство с лабораторией, обзор аналитического оборудования. Инструктаж по охране труда в лаборатории. </w:t>
            </w:r>
            <w:r w:rsidRPr="00493C4D">
              <w:rPr>
                <w:szCs w:val="20"/>
                <w:lang w:eastAsia="en-US"/>
              </w:rPr>
              <w:lastRenderedPageBreak/>
              <w:t>Законодательная база Таможенного союза и Российской Федерации в области   контроля качества и безопасности пищевой продукции.</w:t>
            </w:r>
          </w:p>
          <w:p w14:paraId="6F69A8B3" w14:textId="77777777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1E96F0A" w14:textId="1641A528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493C4D">
              <w:rPr>
                <w:szCs w:val="20"/>
                <w:lang w:eastAsia="en-US"/>
              </w:rPr>
              <w:t>Техника безопасности при проведении химических анализов</w:t>
            </w:r>
          </w:p>
          <w:p w14:paraId="43559252" w14:textId="77777777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4DB3CC3" w14:textId="70B0E358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493C4D">
              <w:rPr>
                <w:szCs w:val="20"/>
                <w:lang w:eastAsia="en-US"/>
              </w:rPr>
              <w:t>Цели и задачи физико-химических анализов. Значение физико-химического анализа в лаборатории при контроле качества продукта.</w:t>
            </w:r>
          </w:p>
          <w:p w14:paraId="29B6F10A" w14:textId="77777777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A49CB32" w14:textId="2F835DA4" w:rsidR="00493C4D" w:rsidRDefault="005378A7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5378A7">
              <w:rPr>
                <w:szCs w:val="20"/>
                <w:lang w:eastAsia="en-US"/>
              </w:rPr>
              <w:t xml:space="preserve">Основные требования к деятельности </w:t>
            </w:r>
            <w:r w:rsidR="0021273F">
              <w:rPr>
                <w:szCs w:val="20"/>
                <w:lang w:eastAsia="en-US"/>
              </w:rPr>
              <w:t>аналитической</w:t>
            </w:r>
            <w:r w:rsidRPr="005378A7">
              <w:rPr>
                <w:szCs w:val="20"/>
                <w:lang w:eastAsia="en-US"/>
              </w:rPr>
              <w:t xml:space="preserve"> лаборатории</w:t>
            </w:r>
          </w:p>
          <w:p w14:paraId="2C0530B4" w14:textId="77777777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E2A46AD" w14:textId="0704FDBA" w:rsidR="00493C4D" w:rsidRDefault="0021273F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Обоснование и выбор метода анализа.</w:t>
            </w:r>
            <w:r w:rsidRPr="0021273F">
              <w:rPr>
                <w:b/>
                <w:szCs w:val="20"/>
                <w:lang w:eastAsia="en-US"/>
              </w:rPr>
              <w:t xml:space="preserve"> </w:t>
            </w:r>
            <w:r w:rsidRPr="0021273F">
              <w:rPr>
                <w:bCs/>
                <w:szCs w:val="20"/>
                <w:lang w:eastAsia="en-US"/>
              </w:rPr>
              <w:t>Факторы, которыми руководствуются при выборе метода анализа и внутри лабораторный контроль.</w:t>
            </w:r>
          </w:p>
          <w:p w14:paraId="16E63A29" w14:textId="77777777" w:rsidR="00493C4D" w:rsidRDefault="00493C4D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C935DF1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Пробоподготовка к выбранным методам исследованиям</w:t>
            </w:r>
          </w:p>
          <w:p w14:paraId="4C87C303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 xml:space="preserve"> -общие требования к пробоподготовке</w:t>
            </w:r>
          </w:p>
          <w:p w14:paraId="0F51297A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-отбор пробы</w:t>
            </w:r>
          </w:p>
          <w:p w14:paraId="37B0E990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-измерение пробы</w:t>
            </w:r>
          </w:p>
          <w:p w14:paraId="7A1CDF31" w14:textId="18FD14A7" w:rsid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-подготовка пробы</w:t>
            </w:r>
          </w:p>
          <w:p w14:paraId="40AB5D7A" w14:textId="77777777" w:rsidR="0021273F" w:rsidRDefault="0021273F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8CED0E1" w14:textId="3231FE3C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Методы физико-химического анализа:</w:t>
            </w:r>
          </w:p>
          <w:p w14:paraId="21301E48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-Сущность анализа.</w:t>
            </w:r>
          </w:p>
          <w:p w14:paraId="4E068221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 xml:space="preserve"> - Принципы работы.</w:t>
            </w:r>
          </w:p>
          <w:p w14:paraId="6ABAFAE3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lastRenderedPageBreak/>
              <w:t xml:space="preserve">- Практическое применение. </w:t>
            </w:r>
          </w:p>
          <w:p w14:paraId="092DE2C5" w14:textId="2237BA92" w:rsid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-Общая оценка метода</w:t>
            </w:r>
          </w:p>
          <w:p w14:paraId="4061640D" w14:textId="77777777" w:rsidR="0021273F" w:rsidRDefault="0021273F" w:rsidP="00872CC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327892E" w14:textId="77777777" w:rsidR="0021273F" w:rsidRPr="0021273F" w:rsidRDefault="0021273F" w:rsidP="0021273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21273F">
              <w:rPr>
                <w:szCs w:val="20"/>
                <w:lang w:eastAsia="en-US"/>
              </w:rPr>
              <w:t>Обсуждение пройденного материала. Итоговая аттестация</w:t>
            </w:r>
          </w:p>
          <w:p w14:paraId="3C44C69F" w14:textId="77777777" w:rsidR="004A35DC" w:rsidRDefault="007E0B7C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="00561BCB">
              <w:rPr>
                <w:szCs w:val="20"/>
                <w:lang w:eastAsia="en-US"/>
              </w:rPr>
              <w:t xml:space="preserve"> </w:t>
            </w:r>
          </w:p>
          <w:p w14:paraId="50227426" w14:textId="77777777" w:rsidR="000C0199" w:rsidRDefault="000C0199" w:rsidP="000C019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«Метрологическое обеспечение деятельности испытательных лабораторий. Практические вопросы применения законодательства в области единства измерений»</w:t>
            </w:r>
          </w:p>
          <w:p w14:paraId="388954B1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771B3420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9AFFD18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Метрологическое обеспечение измерений: определение, цели и задачи. Взаимосвязь с обеспечением единства измерений. Проведение обследований состояния метрологического обеспечения деятельности испытательных лабораторий (центров);</w:t>
            </w:r>
          </w:p>
          <w:p w14:paraId="09CA69E0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F8D56C3" w14:textId="7A52C48B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Метрологические характеристики средств измерений</w:t>
            </w:r>
          </w:p>
          <w:p w14:paraId="4EDEE95E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3E90232" w14:textId="020DE772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Нормативные документы и информационные системы в области обеспечения единства измерений</w:t>
            </w:r>
          </w:p>
          <w:p w14:paraId="4AC17119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332C328" w14:textId="24637F5A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 xml:space="preserve">Поверка и калибровка средств измерений. Организация и проведение поверки и калибровки средств измерений (графики, обменный фонд, подготовка к поверке и </w:t>
            </w:r>
            <w:r w:rsidRPr="00667832">
              <w:rPr>
                <w:szCs w:val="20"/>
                <w:lang w:eastAsia="en-US"/>
              </w:rPr>
              <w:lastRenderedPageBreak/>
              <w:t>калибровке);</w:t>
            </w:r>
          </w:p>
          <w:p w14:paraId="07AADA80" w14:textId="029F77CE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Аттестация испытательного оборудования. Организация, проведение и оформление результатов. Порядок отнесения технических средств к испытательному оборудованию. Программа и методики аттестации испытательного оборудования, построение, содержание, изложение</w:t>
            </w:r>
          </w:p>
          <w:p w14:paraId="1A273641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7D6E341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 xml:space="preserve">Особенности определения </w:t>
            </w:r>
          </w:p>
          <w:p w14:paraId="7FF41498" w14:textId="49D8F593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технических и метрологических характеристик оборудования испытательной лаборатории (центра). Идентификация оборудования и его учет</w:t>
            </w:r>
          </w:p>
          <w:p w14:paraId="6D59208B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2D99709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Ввод в эксплуатацию, обслуживание, ремонт, консервация и ввод в эксплуатацию после консервации, хранение и транспортировка оборудования испытательной лаборатории (центра). Назначение ответственных за эксплуатацию оборудования</w:t>
            </w:r>
          </w:p>
          <w:p w14:paraId="0424C189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48265057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color w:val="000000"/>
                <w:sz w:val="22"/>
                <w:szCs w:val="22"/>
              </w:rPr>
            </w:pPr>
            <w:r w:rsidRPr="00667832">
              <w:rPr>
                <w:szCs w:val="20"/>
                <w:lang w:eastAsia="en-US"/>
              </w:rPr>
              <w:t>Требования ГОСТ ISO/ IEC 17025-2019 к управлению оборудованием. Обязательные метрологические требования к измерениям. Расчет не</w:t>
            </w:r>
            <w:r w:rsidRPr="00667832">
              <w:rPr>
                <w:color w:val="000000"/>
                <w:sz w:val="22"/>
                <w:szCs w:val="22"/>
              </w:rPr>
              <w:t xml:space="preserve"> </w:t>
            </w:r>
          </w:p>
          <w:p w14:paraId="6D3EECD9" w14:textId="77777777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color w:val="000000"/>
                <w:sz w:val="22"/>
                <w:szCs w:val="22"/>
              </w:rPr>
            </w:pPr>
          </w:p>
          <w:p w14:paraId="705BA9C9" w14:textId="00E506B5" w:rsidR="00667832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 xml:space="preserve">Документы по оснащенности лаборатории средствами измерений, испытательным </w:t>
            </w:r>
            <w:r w:rsidRPr="00667832">
              <w:rPr>
                <w:szCs w:val="20"/>
                <w:lang w:eastAsia="en-US"/>
              </w:rPr>
              <w:lastRenderedPageBreak/>
              <w:t>оборудованием, вспомогательным оборудованием, содержащие сведения, предусмотренные критериями аккредитации определенности измерений</w:t>
            </w:r>
          </w:p>
          <w:p w14:paraId="7645329D" w14:textId="6DCEEE06" w:rsidR="00667832" w:rsidRPr="00D95138" w:rsidRDefault="00667832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FA8" w14:textId="77777777" w:rsidR="00F417F2" w:rsidRDefault="00C945A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72 часа</w:t>
            </w:r>
          </w:p>
          <w:p w14:paraId="36CD4CB3" w14:textId="77777777" w:rsidR="007E0B7C" w:rsidRDefault="007E0B7C" w:rsidP="007E0B7C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Ежедневно</w:t>
            </w:r>
          </w:p>
          <w:p w14:paraId="75050A36" w14:textId="77777777" w:rsidR="00C945AD" w:rsidRDefault="00C945A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 дней в неделю</w:t>
            </w:r>
          </w:p>
          <w:p w14:paraId="74D387AD" w14:textId="77777777" w:rsidR="00561BCB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5897F8F" w14:textId="77777777" w:rsidR="007E0B7C" w:rsidRDefault="007E0B7C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951EC2C" w14:textId="35D34365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76DE0D14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FA8A1D7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3558C66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3F7EFFC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9BE629A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7D96F6F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B94C5B9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208F08E" w14:textId="77777777" w:rsidR="00561BCB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379CB92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BB4F527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82DD339" w14:textId="7DF02811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 час</w:t>
            </w:r>
          </w:p>
          <w:p w14:paraId="410D2DDD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1A5504D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E066BB9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75F5234" w14:textId="2A2B8F8D" w:rsidR="00493C4D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2EE15EFF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70628C4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256AFA8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29DB2AC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9BE8E34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E62315D" w14:textId="642ECFDD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780C99C5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674045E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47E553E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D98FCF8" w14:textId="19599DC1" w:rsidR="005378A7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212DA0F2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E841849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CA4A772" w14:textId="77777777" w:rsidR="005378A7" w:rsidRDefault="005378A7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B97E9C6" w14:textId="77777777" w:rsidR="00493C4D" w:rsidRDefault="00493C4D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E05BA80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CD07B9E" w14:textId="6EADEC5D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часов</w:t>
            </w:r>
          </w:p>
          <w:p w14:paraId="4523424D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4B35F02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050C42B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5826396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63353A7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F5B0AE2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2BD5F8F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607DA86" w14:textId="284D4045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52 часа</w:t>
            </w:r>
          </w:p>
          <w:p w14:paraId="36571DE6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722C484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BD9CC21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D78CF1B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72AFF7E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76A9B0C" w14:textId="77777777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79851BA" w14:textId="739A3482" w:rsidR="0021273F" w:rsidRDefault="0021273F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 часа</w:t>
            </w:r>
          </w:p>
          <w:p w14:paraId="0E921664" w14:textId="4F742118" w:rsidR="00561BCB" w:rsidRDefault="007E0B7C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</w:p>
          <w:p w14:paraId="5858A284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D88014D" w14:textId="77777777" w:rsidR="00667832" w:rsidRPr="00667832" w:rsidRDefault="00667832" w:rsidP="0066783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72 часа</w:t>
            </w:r>
          </w:p>
          <w:p w14:paraId="35A69F05" w14:textId="77777777" w:rsidR="00667832" w:rsidRPr="00667832" w:rsidRDefault="00667832" w:rsidP="0066783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Ежедневно</w:t>
            </w:r>
          </w:p>
          <w:p w14:paraId="5B5F96EA" w14:textId="542F578F" w:rsidR="00667832" w:rsidRDefault="00667832" w:rsidP="00667832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667832">
              <w:rPr>
                <w:szCs w:val="20"/>
                <w:lang w:eastAsia="en-US"/>
              </w:rPr>
              <w:t>5 дней в неделю</w:t>
            </w:r>
          </w:p>
          <w:p w14:paraId="7D2D7D9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5385AAE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DFBA80A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9E078E5" w14:textId="77777777" w:rsidR="000C0199" w:rsidRDefault="000C0199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38AA31D" w14:textId="77777777" w:rsidR="000C0199" w:rsidRDefault="000C0199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185AA1D" w14:textId="373EF380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4FDBD6E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44B0D0B" w14:textId="77777777" w:rsidR="00561BCB" w:rsidRDefault="00561BCB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E404546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2AE65F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789D4BF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DB38970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BAC76A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2511D98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54C658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1398647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46E14CFA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C52E983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8AB9D6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C8276AF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часов</w:t>
            </w:r>
          </w:p>
          <w:p w14:paraId="34100785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5FD3B2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ED42096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A1CA445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AC3DB66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часов</w:t>
            </w:r>
          </w:p>
          <w:p w14:paraId="06C4AF6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28AAB2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CD41C94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05942D0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B6518BB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072786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280EECB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 часов</w:t>
            </w:r>
          </w:p>
          <w:p w14:paraId="71DF93E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93914E7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DE3A6A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17C379E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56E8D07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D251D4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3E147E5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48FF5E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1D8A2D7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351F4C0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EEBCD6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 часов</w:t>
            </w:r>
          </w:p>
          <w:p w14:paraId="3D97B47E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7DF132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3ED96E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CC210E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C10301B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F4278E6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4127E1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 часов</w:t>
            </w:r>
          </w:p>
          <w:p w14:paraId="37C48281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8CF6BDA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8694DA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AD4059D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2E80FA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BAC8B26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5630DB8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4120850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2D5AEF2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1215E2B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790F36F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 часов</w:t>
            </w:r>
          </w:p>
          <w:p w14:paraId="1ED7C603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6D42F04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51C82B3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1CEC320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211294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68E5424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  <w:p w14:paraId="0D3EBB94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AAECFB8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F638D1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928EE53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24B8B65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72F5FBC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F78720F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ABC9439" w14:textId="77777777" w:rsidR="00667832" w:rsidRDefault="00667832" w:rsidP="00561BCB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7B3A925" w14:textId="30C6CDEF" w:rsidR="00667832" w:rsidRPr="00D95138" w:rsidRDefault="00667832" w:rsidP="00C66735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1D8" w14:textId="6E686A3C" w:rsidR="00F417F2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Нет</w:t>
            </w:r>
          </w:p>
          <w:p w14:paraId="36C081CC" w14:textId="77777777" w:rsidR="00561BCB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2404EA5" w14:textId="77777777" w:rsidR="00561BCB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815DA1F" w14:textId="77777777" w:rsidR="00561BCB" w:rsidRDefault="00561BCB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572203B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64B18A1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9FC9DE0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B41557E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479A8AD" w14:textId="77777777" w:rsidR="00493C4D" w:rsidRDefault="00493C4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0DD2F40" w14:textId="701A7840" w:rsidR="006443BD" w:rsidRDefault="0021273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 </w:t>
            </w:r>
          </w:p>
          <w:p w14:paraId="226CD0E0" w14:textId="0D312429" w:rsidR="006443BD" w:rsidRPr="00D95138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A52" w14:textId="14CBF132" w:rsidR="00F417F2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Нет</w:t>
            </w:r>
          </w:p>
          <w:p w14:paraId="1723622E" w14:textId="74C95E41" w:rsidR="006443BD" w:rsidRDefault="0021273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</w:p>
          <w:p w14:paraId="4395F273" w14:textId="77777777" w:rsidR="006443BD" w:rsidRPr="00D95138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C51" w14:textId="77777777" w:rsidR="00F417F2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Нет </w:t>
            </w:r>
          </w:p>
          <w:p w14:paraId="759F279C" w14:textId="77777777" w:rsidR="006443BD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A82EDC8" w14:textId="4DB6406F" w:rsidR="006443BD" w:rsidRPr="00D95138" w:rsidRDefault="0021273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="006443BD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D5B" w14:textId="77777777" w:rsidR="00F417F2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Нет </w:t>
            </w:r>
          </w:p>
          <w:p w14:paraId="576F733D" w14:textId="77777777" w:rsidR="006443BD" w:rsidRDefault="006443BD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BE900DA" w14:textId="29A2C53D" w:rsidR="006443BD" w:rsidRPr="00D95138" w:rsidRDefault="0021273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="006443BD">
              <w:rPr>
                <w:szCs w:val="20"/>
                <w:lang w:eastAsia="en-US"/>
              </w:rPr>
              <w:t xml:space="preserve"> </w:t>
            </w:r>
          </w:p>
        </w:tc>
      </w:tr>
      <w:tr w:rsidR="007E0B7C" w:rsidRPr="00D95138" w14:paraId="5D66DF86" w14:textId="77777777" w:rsidTr="007E0B7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96D" w14:textId="5124BF44" w:rsidR="00F417F2" w:rsidRPr="00D95138" w:rsidRDefault="00F417F2" w:rsidP="00872C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705" w14:textId="73F4B43D" w:rsidR="00F417F2" w:rsidRPr="00D95138" w:rsidRDefault="00493C4D" w:rsidP="000C019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493C4D">
              <w:rPr>
                <w:szCs w:val="20"/>
                <w:lang w:eastAsia="en-US"/>
              </w:rPr>
              <w:t xml:space="preserve">Дополнительное профессиональное образование </w:t>
            </w:r>
            <w:r>
              <w:rPr>
                <w:szCs w:val="20"/>
                <w:lang w:eastAsia="en-US"/>
              </w:rPr>
              <w:t>/</w:t>
            </w:r>
            <w:r w:rsidRPr="00493C4D">
              <w:rPr>
                <w:szCs w:val="20"/>
                <w:lang w:eastAsia="en-US"/>
              </w:rPr>
              <w:t>Дополнительная профессиональная программа - программа профессиональной переподготовки.</w:t>
            </w:r>
            <w:r w:rsidR="007E0B7C" w:rsidRPr="00493C4D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E40" w14:textId="0DB37F60" w:rsidR="001E30DF" w:rsidRDefault="000C0199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493C4D">
              <w:rPr>
                <w:szCs w:val="20"/>
                <w:lang w:eastAsia="en-US"/>
              </w:rPr>
              <w:t>«Специалист-микробиолог по испытаниям пищевой продукции и продовольственного сырья» по спец. Микробиолог</w:t>
            </w:r>
          </w:p>
          <w:p w14:paraId="04EAD059" w14:textId="77777777" w:rsidR="001E30DF" w:rsidRDefault="001E30DF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626C7244" w14:textId="77777777" w:rsidR="001E30DF" w:rsidRDefault="001E30DF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6BAE586F" w14:textId="77777777" w:rsidR="001E30DF" w:rsidRPr="001E30DF" w:rsidRDefault="001E30DF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E30DF">
              <w:rPr>
                <w:szCs w:val="20"/>
                <w:lang w:eastAsia="en-US" w:bidi="ru-RU"/>
              </w:rPr>
              <w:t>Основы общей микробиологии</w:t>
            </w:r>
          </w:p>
          <w:p w14:paraId="1A839728" w14:textId="77777777" w:rsidR="001E30DF" w:rsidRPr="001E30DF" w:rsidRDefault="001E30DF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E30DF">
              <w:rPr>
                <w:szCs w:val="20"/>
                <w:lang w:eastAsia="en-US" w:bidi="ru-RU"/>
              </w:rPr>
              <w:t>Предмет и задачи микробиологии</w:t>
            </w:r>
          </w:p>
          <w:p w14:paraId="23CB1B95" w14:textId="77777777" w:rsidR="00F417F2" w:rsidRDefault="001E30DF" w:rsidP="001E30DF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E30DF">
              <w:rPr>
                <w:szCs w:val="20"/>
                <w:lang w:eastAsia="en-US" w:bidi="ru-RU"/>
              </w:rPr>
              <w:t>Краткая история развития микробиологии</w:t>
            </w:r>
          </w:p>
          <w:p w14:paraId="3C4C1033" w14:textId="77777777" w:rsidR="007A2528" w:rsidRP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7A2528">
              <w:rPr>
                <w:szCs w:val="20"/>
                <w:lang w:eastAsia="en-US" w:bidi="ru-RU"/>
              </w:rPr>
              <w:t>Санитарная микробиология продовольственных товаров</w:t>
            </w:r>
          </w:p>
          <w:p w14:paraId="48821421" w14:textId="13B8FD1A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7A2528">
              <w:rPr>
                <w:szCs w:val="20"/>
                <w:lang w:eastAsia="en-US" w:bidi="ru-RU"/>
              </w:rPr>
              <w:t>Санитарно-микробиологические исследования объектов окружающей среды</w:t>
            </w:r>
            <w:r>
              <w:rPr>
                <w:szCs w:val="20"/>
                <w:lang w:eastAsia="en-US" w:bidi="ru-RU"/>
              </w:rPr>
              <w:t>:</w:t>
            </w:r>
          </w:p>
          <w:p w14:paraId="33EFF777" w14:textId="1F94F890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>
              <w:rPr>
                <w:szCs w:val="20"/>
                <w:lang w:eastAsia="en-US" w:bidi="ru-RU"/>
              </w:rPr>
              <w:t xml:space="preserve">1) </w:t>
            </w:r>
            <w:r w:rsidRPr="007A2528">
              <w:rPr>
                <w:szCs w:val="20"/>
                <w:lang w:eastAsia="en-US" w:bidi="ru-RU"/>
              </w:rPr>
              <w:t>Микробиология пищевых продуктов животного происхождения</w:t>
            </w:r>
          </w:p>
          <w:p w14:paraId="31106EED" w14:textId="77777777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>
              <w:rPr>
                <w:szCs w:val="20"/>
                <w:lang w:eastAsia="en-US" w:bidi="ru-RU"/>
              </w:rPr>
              <w:t xml:space="preserve">2) </w:t>
            </w:r>
            <w:r w:rsidRPr="007A2528">
              <w:rPr>
                <w:szCs w:val="20"/>
                <w:lang w:eastAsia="en-US" w:bidi="ru-RU"/>
              </w:rPr>
              <w:t>Микробиология пищевых продуктов растительного происхождения, кондитерских и кулинарных изделий</w:t>
            </w:r>
          </w:p>
          <w:p w14:paraId="5E7C3FEE" w14:textId="77777777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5FAD7263" w14:textId="0D62AB70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7A2528">
              <w:rPr>
                <w:szCs w:val="20"/>
                <w:lang w:eastAsia="en-US" w:bidi="ru-RU"/>
              </w:rPr>
              <w:t>Основы техники безопасности при работе в микробиологических лабораториях. Правила безопасности при работе с микроорганизмами III- IV</w:t>
            </w:r>
            <w:r>
              <w:rPr>
                <w:szCs w:val="20"/>
                <w:lang w:eastAsia="en-US" w:bidi="ru-RU"/>
              </w:rPr>
              <w:t xml:space="preserve"> группы патогенности</w:t>
            </w:r>
          </w:p>
          <w:p w14:paraId="79E6F27B" w14:textId="77777777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2BF13F7D" w14:textId="460F8B72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7A2528">
              <w:rPr>
                <w:szCs w:val="20"/>
                <w:lang w:eastAsia="en-US" w:bidi="ru-RU"/>
              </w:rPr>
              <w:t>Организация и оборудование микробиологической</w:t>
            </w:r>
            <w:r>
              <w:rPr>
                <w:szCs w:val="20"/>
                <w:lang w:eastAsia="en-US" w:bidi="ru-RU"/>
              </w:rPr>
              <w:t xml:space="preserve"> лаборатории</w:t>
            </w:r>
          </w:p>
          <w:p w14:paraId="66473DB5" w14:textId="77777777" w:rsidR="00123806" w:rsidRDefault="00123806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05A2F36C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Общие правила</w:t>
            </w:r>
          </w:p>
          <w:p w14:paraId="5761395E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микробиологических</w:t>
            </w:r>
          </w:p>
          <w:p w14:paraId="561740B7" w14:textId="47E2C1C2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исследований</w:t>
            </w:r>
          </w:p>
          <w:p w14:paraId="5D6F9CBF" w14:textId="77777777" w:rsidR="007A2528" w:rsidRDefault="007A2528" w:rsidP="007A2528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06FA288F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Санитарно-показательные</w:t>
            </w:r>
          </w:p>
          <w:p w14:paraId="74BF581F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микроорганизмы. Методы выявления</w:t>
            </w:r>
          </w:p>
          <w:p w14:paraId="142F898A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</w:p>
          <w:p w14:paraId="6BA492D2" w14:textId="7DA6C141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 w:bidi="ru-RU"/>
              </w:rPr>
            </w:pPr>
            <w:r w:rsidRPr="00123806">
              <w:rPr>
                <w:szCs w:val="20"/>
                <w:lang w:eastAsia="en-US" w:bidi="ru-RU"/>
              </w:rPr>
              <w:t>Патогенные микроорганизмы. Методы выявления</w:t>
            </w:r>
          </w:p>
          <w:p w14:paraId="560A1DD6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128CB8AA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D2777A7" w14:textId="73CDAB5B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Микроорганизмы порчи продуктов питания и пробиотические микроорганизмы. Методы выявления</w:t>
            </w:r>
          </w:p>
          <w:p w14:paraId="35814D4E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C7F740A" w14:textId="4B6B9C5D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 w:bidi="ru-RU"/>
              </w:rPr>
              <w:t>Внутрилабораторный контроль микробиологических исследований</w:t>
            </w:r>
          </w:p>
          <w:p w14:paraId="524E9476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2BA25566" w14:textId="73AB5228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Питательные среды. Правила приготовления и контроль качества питательных сред</w:t>
            </w:r>
          </w:p>
          <w:p w14:paraId="0DB2FE6D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452D196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Музейная коллекция штаммов. Требования к порядку учета, хранения, отпуска и транспортировке. Ведение музейной коллекции штаммов</w:t>
            </w:r>
          </w:p>
          <w:p w14:paraId="583F5051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69EC7A65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Молекулярно-биологические методы исследования. ПЦР-</w:t>
            </w:r>
          </w:p>
          <w:p w14:paraId="30206011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14586AB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52C58153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Санитарная паразитология. Актуальные проблемы паразитарных болезней</w:t>
            </w:r>
          </w:p>
          <w:p w14:paraId="7DFF2604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</w:p>
          <w:p w14:paraId="38B22E4A" w14:textId="406251A0" w:rsidR="00123806" w:rsidRPr="00D95138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D59" w14:textId="55F53521" w:rsidR="00F417F2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</w:t>
            </w:r>
            <w:r w:rsidR="00123806">
              <w:rPr>
                <w:szCs w:val="20"/>
                <w:lang w:eastAsia="en-US"/>
              </w:rPr>
              <w:t>7</w:t>
            </w:r>
            <w:r>
              <w:rPr>
                <w:szCs w:val="20"/>
                <w:lang w:eastAsia="en-US"/>
              </w:rPr>
              <w:t>2 часа</w:t>
            </w:r>
          </w:p>
          <w:p w14:paraId="0DD3A10D" w14:textId="77777777" w:rsidR="001E30DF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Очно-заочная форма обучения</w:t>
            </w:r>
          </w:p>
          <w:p w14:paraId="756873B7" w14:textId="77777777" w:rsidR="001E30DF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 – 8 часов в день</w:t>
            </w:r>
          </w:p>
          <w:p w14:paraId="432C2B97" w14:textId="77777777" w:rsidR="001E30DF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5CB698C" w14:textId="77777777" w:rsidR="000C0199" w:rsidRDefault="000C0199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5BC8A04" w14:textId="77777777" w:rsidR="001E30DF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36 часов </w:t>
            </w:r>
          </w:p>
          <w:p w14:paraId="47ABDE7D" w14:textId="77777777" w:rsidR="001E30DF" w:rsidRDefault="001E30DF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(18 лекции + 18 самостоятельно)</w:t>
            </w:r>
          </w:p>
          <w:p w14:paraId="278349B6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2AF9EF6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6722705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 часов</w:t>
            </w:r>
          </w:p>
          <w:p w14:paraId="1D57ABF3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(28 лекции + 12 самостоятельно)</w:t>
            </w:r>
          </w:p>
          <w:p w14:paraId="476C4EF6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11E0A5C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88040D8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B4454A5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76FFDEE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E6D71F1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7B92CA0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5F1DC8E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AA6F2AD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1B8AE71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158CE58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 часов</w:t>
            </w:r>
          </w:p>
          <w:p w14:paraId="72B4B8D5" w14:textId="77777777" w:rsidR="007A2528" w:rsidRDefault="007A252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(12 лекции + 2 самостоятельно)</w:t>
            </w:r>
          </w:p>
          <w:p w14:paraId="1A23C6BB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98BB771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0095D24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24707EA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A07940B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A76BAEF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8 часов </w:t>
            </w:r>
          </w:p>
          <w:p w14:paraId="4993F044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(4 лекции + 4 самостоятельно)</w:t>
            </w:r>
          </w:p>
          <w:p w14:paraId="4B752BA2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917B1E7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 часов</w:t>
            </w:r>
          </w:p>
          <w:p w14:paraId="6A12CF0E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(10 лекции+ 10 самостоятельно)</w:t>
            </w:r>
          </w:p>
          <w:p w14:paraId="6E9E30DD" w14:textId="77777777" w:rsidR="00123806" w:rsidRDefault="00123806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659C1DB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20 часов</w:t>
            </w:r>
          </w:p>
          <w:p w14:paraId="7EBC1E70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(10 лекции+ 10 самостоятельно</w:t>
            </w:r>
            <w:r>
              <w:rPr>
                <w:szCs w:val="20"/>
                <w:lang w:eastAsia="en-US"/>
              </w:rPr>
              <w:t>)</w:t>
            </w:r>
          </w:p>
          <w:p w14:paraId="28322F8A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8568492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 часа</w:t>
            </w:r>
          </w:p>
          <w:p w14:paraId="4EEF1389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(12 лекции + 12 самостоятельно)</w:t>
            </w:r>
          </w:p>
          <w:p w14:paraId="44CD4995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0D0B8410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24 часа</w:t>
            </w:r>
          </w:p>
          <w:p w14:paraId="5B62A018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(12 лекции + 12 самостоятельно)</w:t>
            </w:r>
          </w:p>
          <w:p w14:paraId="71A49E2B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5354D593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78924F47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1FF83FB2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 часов</w:t>
            </w:r>
          </w:p>
          <w:p w14:paraId="0E7BBF4C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(10 лекции + 8 часов самостоятельно)</w:t>
            </w:r>
          </w:p>
          <w:p w14:paraId="3C667657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 часов</w:t>
            </w:r>
          </w:p>
          <w:p w14:paraId="0FF911B0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(2 лекции+ 4 самостоятельно)</w:t>
            </w:r>
          </w:p>
          <w:p w14:paraId="612853BE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32192D0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 часов</w:t>
            </w:r>
          </w:p>
          <w:p w14:paraId="220253B5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(6 лекции + 12 самостоятельно)</w:t>
            </w:r>
          </w:p>
          <w:p w14:paraId="4E520013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3AD9B105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4C68D7AB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D26A691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 часов</w:t>
            </w:r>
          </w:p>
          <w:p w14:paraId="53E1E9B1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(12 лекции + 8 </w:t>
            </w:r>
            <w:r>
              <w:rPr>
                <w:szCs w:val="20"/>
                <w:lang w:eastAsia="en-US"/>
              </w:rPr>
              <w:lastRenderedPageBreak/>
              <w:t>самостоятельно)</w:t>
            </w:r>
          </w:p>
          <w:p w14:paraId="1CCEFD0D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6F2405F0" w14:textId="77777777" w:rsidR="00123806" w:rsidRP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20 часов</w:t>
            </w:r>
          </w:p>
          <w:p w14:paraId="16E24FCD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 w:rsidRPr="00123806">
              <w:rPr>
                <w:szCs w:val="20"/>
                <w:lang w:eastAsia="en-US"/>
              </w:rPr>
              <w:t>(12 лекции + 8 самостоятельно)</w:t>
            </w:r>
          </w:p>
          <w:p w14:paraId="031C3BCD" w14:textId="77777777" w:rsidR="00123806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</w:p>
          <w:p w14:paraId="26A68DB3" w14:textId="6D2ED028" w:rsidR="00123806" w:rsidRPr="00D95138" w:rsidRDefault="00123806" w:rsidP="00123806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412" w14:textId="27039CEF" w:rsidR="00F417F2" w:rsidRPr="00D95138" w:rsidRDefault="000C7EE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1A5" w14:textId="50A83B17" w:rsidR="00F417F2" w:rsidRPr="00D95138" w:rsidRDefault="000C7EE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17E" w14:textId="60EFB905" w:rsidR="00F417F2" w:rsidRPr="00D95138" w:rsidRDefault="000C7EE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D7E" w14:textId="6799E296" w:rsidR="00F417F2" w:rsidRPr="00D95138" w:rsidRDefault="000C7EE8" w:rsidP="00B6229E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нет</w:t>
            </w:r>
          </w:p>
        </w:tc>
      </w:tr>
    </w:tbl>
    <w:p w14:paraId="4E99ECB9" w14:textId="7ED0F4A5" w:rsidR="008F1A62" w:rsidRPr="00D95138" w:rsidRDefault="008F1A62" w:rsidP="00DE5BA7">
      <w:pPr>
        <w:spacing w:line="230" w:lineRule="atLeast"/>
        <w:rPr>
          <w:bCs/>
          <w:sz w:val="28"/>
          <w:szCs w:val="28"/>
        </w:rPr>
      </w:pPr>
    </w:p>
    <w:p w14:paraId="021B5545" w14:textId="548E439A" w:rsidR="005F0FEC" w:rsidRPr="00D95138" w:rsidRDefault="005F0FEC" w:rsidP="00DE5BA7">
      <w:pPr>
        <w:spacing w:line="230" w:lineRule="atLeast"/>
        <w:rPr>
          <w:bCs/>
          <w:szCs w:val="28"/>
        </w:rPr>
      </w:pPr>
      <w:r w:rsidRPr="00D95138">
        <w:rPr>
          <w:bCs/>
          <w:szCs w:val="28"/>
        </w:rPr>
        <w:t>Дата заполнения «</w:t>
      </w:r>
      <w:r w:rsidR="009D7B64">
        <w:rPr>
          <w:bCs/>
          <w:szCs w:val="28"/>
        </w:rPr>
        <w:t>15</w:t>
      </w:r>
      <w:r w:rsidR="00CA0F0D">
        <w:rPr>
          <w:bCs/>
          <w:szCs w:val="28"/>
        </w:rPr>
        <w:t xml:space="preserve">» </w:t>
      </w:r>
      <w:r w:rsidR="00272058">
        <w:rPr>
          <w:bCs/>
          <w:szCs w:val="28"/>
        </w:rPr>
        <w:t>окт</w:t>
      </w:r>
      <w:r w:rsidR="00CA0F0D">
        <w:rPr>
          <w:bCs/>
          <w:szCs w:val="28"/>
        </w:rPr>
        <w:t>ября 2021</w:t>
      </w:r>
      <w:r w:rsidRPr="00D95138">
        <w:rPr>
          <w:bCs/>
          <w:szCs w:val="28"/>
        </w:rPr>
        <w:t>г.</w:t>
      </w:r>
    </w:p>
    <w:p w14:paraId="6DA2E64B" w14:textId="77777777" w:rsidR="009D6974" w:rsidRPr="00D95138" w:rsidRDefault="009D6974" w:rsidP="00DE5BA7">
      <w:pPr>
        <w:spacing w:line="230" w:lineRule="atLeast"/>
        <w:rPr>
          <w:bCs/>
          <w:sz w:val="28"/>
          <w:szCs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3685"/>
        <w:gridCol w:w="284"/>
        <w:gridCol w:w="6520"/>
      </w:tblGrid>
      <w:tr w:rsidR="00CA0F0D" w:rsidRPr="00D95138" w14:paraId="11B75F71" w14:textId="77777777" w:rsidTr="00424ADB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1D69CE3A" w14:textId="04306189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A0F0D">
              <w:rPr>
                <w:rFonts w:eastAsia="Calibri"/>
                <w:b/>
                <w:sz w:val="28"/>
                <w:szCs w:val="28"/>
                <w:lang w:eastAsia="en-US"/>
              </w:rPr>
              <w:t>Генеральный директор</w:t>
            </w:r>
          </w:p>
        </w:tc>
        <w:tc>
          <w:tcPr>
            <w:tcW w:w="284" w:type="dxa"/>
            <w:vAlign w:val="bottom"/>
          </w:tcPr>
          <w:p w14:paraId="7F193EBD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688D74B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AB80AD3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1840B6F" w14:textId="003F38A8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Фролов Алексей Евгеньевич</w:t>
            </w:r>
          </w:p>
        </w:tc>
      </w:tr>
      <w:tr w:rsidR="00CA0F0D" w:rsidRPr="00D95138" w14:paraId="0BA47634" w14:textId="77777777" w:rsidTr="00F70009">
        <w:tc>
          <w:tcPr>
            <w:tcW w:w="4536" w:type="dxa"/>
            <w:tcBorders>
              <w:top w:val="single" w:sz="4" w:space="0" w:color="auto"/>
            </w:tcBorders>
          </w:tcPr>
          <w:p w14:paraId="42D53BC8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D95138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(должность руководителя)</w:t>
            </w:r>
          </w:p>
        </w:tc>
        <w:tc>
          <w:tcPr>
            <w:tcW w:w="284" w:type="dxa"/>
          </w:tcPr>
          <w:p w14:paraId="0963374F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4D8866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D95138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 руководителя)</w:t>
            </w:r>
          </w:p>
        </w:tc>
        <w:tc>
          <w:tcPr>
            <w:tcW w:w="284" w:type="dxa"/>
          </w:tcPr>
          <w:p w14:paraId="3F767B75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90" w:right="-89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F6B1F81" w14:textId="77777777" w:rsidR="00CA0F0D" w:rsidRPr="00D95138" w:rsidRDefault="00CA0F0D" w:rsidP="00CA0F0D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D95138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(фамилия, имя, отчество (при наличии) руководителя)</w:t>
            </w:r>
          </w:p>
        </w:tc>
      </w:tr>
    </w:tbl>
    <w:p w14:paraId="3F57504E" w14:textId="77777777" w:rsidR="009D6974" w:rsidRPr="00D95138" w:rsidRDefault="00355FC3" w:rsidP="005B3305">
      <w:pPr>
        <w:autoSpaceDE w:val="0"/>
        <w:autoSpaceDN w:val="0"/>
        <w:adjustRightInd w:val="0"/>
        <w:rPr>
          <w:bCs/>
          <w:sz w:val="20"/>
          <w:szCs w:val="28"/>
        </w:rPr>
      </w:pPr>
      <w:r w:rsidRPr="00D95138">
        <w:rPr>
          <w:bCs/>
          <w:sz w:val="20"/>
          <w:szCs w:val="28"/>
        </w:rPr>
        <w:t>М.П.</w:t>
      </w:r>
    </w:p>
    <w:sectPr w:rsidR="009D6974" w:rsidRPr="00D95138" w:rsidSect="00BC1B32"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F0C"/>
    <w:multiLevelType w:val="hybridMultilevel"/>
    <w:tmpl w:val="8D5EC8FC"/>
    <w:lvl w:ilvl="0" w:tplc="88A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2714CC2"/>
    <w:multiLevelType w:val="hybridMultilevel"/>
    <w:tmpl w:val="2938BBE6"/>
    <w:lvl w:ilvl="0" w:tplc="9B86E88E">
      <w:start w:val="1"/>
      <w:numFmt w:val="decimal"/>
      <w:suff w:val="nothing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46894B41"/>
    <w:multiLevelType w:val="hybridMultilevel"/>
    <w:tmpl w:val="73E8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2B6B"/>
    <w:multiLevelType w:val="hybridMultilevel"/>
    <w:tmpl w:val="BED0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C6"/>
    <w:rsid w:val="00020BD0"/>
    <w:rsid w:val="00052218"/>
    <w:rsid w:val="000853D4"/>
    <w:rsid w:val="00085F23"/>
    <w:rsid w:val="000B1FC6"/>
    <w:rsid w:val="000C0199"/>
    <w:rsid w:val="000C7EE8"/>
    <w:rsid w:val="00123806"/>
    <w:rsid w:val="001E30DF"/>
    <w:rsid w:val="001F094A"/>
    <w:rsid w:val="0021273F"/>
    <w:rsid w:val="00272058"/>
    <w:rsid w:val="002817B8"/>
    <w:rsid w:val="002C14E4"/>
    <w:rsid w:val="002F688E"/>
    <w:rsid w:val="00320707"/>
    <w:rsid w:val="00346354"/>
    <w:rsid w:val="00355FC3"/>
    <w:rsid w:val="00493C4D"/>
    <w:rsid w:val="00494635"/>
    <w:rsid w:val="004A35DC"/>
    <w:rsid w:val="004B15B2"/>
    <w:rsid w:val="0052329C"/>
    <w:rsid w:val="005378A7"/>
    <w:rsid w:val="00561BCB"/>
    <w:rsid w:val="005B3305"/>
    <w:rsid w:val="005F0FEC"/>
    <w:rsid w:val="006443BD"/>
    <w:rsid w:val="0064632A"/>
    <w:rsid w:val="00647A26"/>
    <w:rsid w:val="00655D11"/>
    <w:rsid w:val="00667832"/>
    <w:rsid w:val="00672B5E"/>
    <w:rsid w:val="00724036"/>
    <w:rsid w:val="007458D9"/>
    <w:rsid w:val="007A2528"/>
    <w:rsid w:val="007C3B4E"/>
    <w:rsid w:val="007E0B7C"/>
    <w:rsid w:val="0081001E"/>
    <w:rsid w:val="00872CCA"/>
    <w:rsid w:val="008C1A75"/>
    <w:rsid w:val="008F1A62"/>
    <w:rsid w:val="0090599F"/>
    <w:rsid w:val="00955EFC"/>
    <w:rsid w:val="009878C7"/>
    <w:rsid w:val="009D6974"/>
    <w:rsid w:val="009D7B64"/>
    <w:rsid w:val="00A02C30"/>
    <w:rsid w:val="00A41D52"/>
    <w:rsid w:val="00B57B5E"/>
    <w:rsid w:val="00B602AC"/>
    <w:rsid w:val="00B6229E"/>
    <w:rsid w:val="00BC1B32"/>
    <w:rsid w:val="00C66735"/>
    <w:rsid w:val="00C74843"/>
    <w:rsid w:val="00C945AD"/>
    <w:rsid w:val="00CA0F0D"/>
    <w:rsid w:val="00D52D45"/>
    <w:rsid w:val="00D95138"/>
    <w:rsid w:val="00DB6858"/>
    <w:rsid w:val="00DE0F50"/>
    <w:rsid w:val="00DE5BA7"/>
    <w:rsid w:val="00E22272"/>
    <w:rsid w:val="00EF42DB"/>
    <w:rsid w:val="00F178AE"/>
    <w:rsid w:val="00F222C5"/>
    <w:rsid w:val="00F310EC"/>
    <w:rsid w:val="00F417F2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6E047"/>
  <w15:chartTrackingRefBased/>
  <w15:docId w15:val="{BA654F27-171D-4998-856F-3A10E9B6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2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4">
    <w:name w:val="Font Style54"/>
    <w:uiPriority w:val="99"/>
    <w:rsid w:val="00BC1B3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729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образованию Химкинского района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cp:lastModifiedBy>Sergey Urenkov</cp:lastModifiedBy>
  <cp:revision>11</cp:revision>
  <cp:lastPrinted>2021-01-15T11:31:00Z</cp:lastPrinted>
  <dcterms:created xsi:type="dcterms:W3CDTF">2021-09-24T11:51:00Z</dcterms:created>
  <dcterms:modified xsi:type="dcterms:W3CDTF">2021-10-18T07:12:00Z</dcterms:modified>
</cp:coreProperties>
</file>